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39" w:rsidRDefault="008269BF" w:rsidP="008269BF">
      <w:pPr>
        <w:jc w:val="center"/>
        <w:rPr>
          <w:rFonts w:ascii="Arial" w:hAnsi="Arial" w:cs="Arial"/>
          <w:noProof/>
          <w:sz w:val="20"/>
          <w:szCs w:val="20"/>
          <w:lang w:eastAsia="it-I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398905" cy="2164426"/>
            <wp:effectExtent l="0" t="0" r="0" b="7620"/>
            <wp:docPr id="2" name="Immagine 2" descr="http://www.jeremynoeljohnson.com/wp-content/uploads/2012/06/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eremynoeljohnson.com/wp-content/uploads/2012/06/cro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3860" cy="21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749395" cy="2587684"/>
            <wp:effectExtent l="0" t="0" r="3810" b="3175"/>
            <wp:docPr id="4" name="Immagine 4" descr="http://www.santos-catolicos.com/misc/imagenes/santos/santa-brig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ntos-catolicos.com/misc/imagenes/santos/santa-brigi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2736" cy="259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7850" cy="1847850"/>
            <wp:effectExtent l="0" t="0" r="0" b="0"/>
            <wp:docPr id="1" name="Immagine 1" descr="http://www.thefunkymirrorco.co.uk/media/catalog/product/cache/1/image/5e06319eda06f020e43594a9c230972d/f/i/file_5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funkymirrorco.co.uk/media/catalog/product/cache/1/image/5e06319eda06f020e43594a9c230972d/f/i/file_5_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3232795" cy="2240915"/>
            <wp:effectExtent l="0" t="0" r="5715" b="6985"/>
            <wp:docPr id="6" name="Immagine 6" descr="http://www.medjugorje.ws/data/olm/images/pictures/virgin-mary-images/nativity-jesus-christ/greatest-nativ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edjugorje.ws/data/olm/images/pictures/virgin-mary-images/nativity-jesus-christ/greatest-nativi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13" cy="226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819400" cy="2121969"/>
            <wp:effectExtent l="0" t="0" r="0" b="0"/>
            <wp:docPr id="3" name="Immagine 3" descr="http://billtammeus.typepad.com/.a/6a00d834515f9b69e20120a5e85097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illtammeus.typepad.com/.a/6a00d834515f9b69e20120a5e85097970c-800w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51" cy="21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506" w:rsidRPr="00687506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left:0;text-align:left;margin-left:0;margin-top:0;width:20.85pt;height:29.7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" filled="f" stroked="f">
            <v:path arrowok="t"/>
            <v:textbox style="mso-fit-shape-to-text:t">
              <w:txbxContent>
                <w:p w:rsidR="008269BF" w:rsidRDefault="008269BF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2381250" cy="1785938"/>
            <wp:effectExtent l="0" t="0" r="0" b="5080"/>
            <wp:docPr id="5" name="Immagine 5" descr="https://edizionidodici.files.wordpress.com/2012/04/fi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izionidodici.files.wordpress.com/2012/04/fig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56" cy="178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39" w:rsidRDefault="00610439" w:rsidP="008269BF">
      <w:pPr>
        <w:jc w:val="center"/>
        <w:rPr>
          <w:rFonts w:ascii="Arial" w:hAnsi="Arial" w:cs="Arial"/>
          <w:noProof/>
          <w:sz w:val="20"/>
          <w:szCs w:val="20"/>
          <w:lang w:eastAsia="it-IT"/>
        </w:rPr>
      </w:pPr>
    </w:p>
    <w:p w:rsidR="008269BF" w:rsidRDefault="00610439" w:rsidP="008269BF">
      <w:pPr>
        <w:jc w:val="center"/>
        <w:rPr>
          <w:rFonts w:ascii="Arial" w:hAnsi="Arial" w:cs="Arial"/>
          <w:noProof/>
          <w:color w:val="000000" w:themeColor="text1"/>
          <w:sz w:val="96"/>
          <w:szCs w:val="96"/>
        </w:rPr>
      </w:pPr>
      <w:r w:rsidRPr="00610439">
        <w:rPr>
          <w:rFonts w:ascii="Arial" w:hAnsi="Arial" w:cs="Arial"/>
          <w:noProof/>
          <w:color w:val="000000" w:themeColor="text1"/>
          <w:sz w:val="96"/>
          <w:szCs w:val="96"/>
        </w:rPr>
        <w:t>RELIGIONE</w:t>
      </w:r>
    </w:p>
    <w:tbl>
      <w:tblPr>
        <w:tblW w:w="0" w:type="auto"/>
        <w:tblInd w:w="-606" w:type="dxa"/>
        <w:tblLayout w:type="fixed"/>
        <w:tblLook w:val="0000"/>
      </w:tblPr>
      <w:tblGrid>
        <w:gridCol w:w="3009"/>
        <w:gridCol w:w="2691"/>
        <w:gridCol w:w="2692"/>
        <w:gridCol w:w="2448"/>
        <w:gridCol w:w="4938"/>
      </w:tblGrid>
      <w:tr w:rsidR="00610439" w:rsidRPr="00280A1F" w:rsidTr="00A81414">
        <w:trPr>
          <w:trHeight w:val="272"/>
        </w:trPr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lastRenderedPageBreak/>
              <w:t xml:space="preserve">TRAGUARDI FORMATIVI </w:t>
            </w:r>
          </w:p>
        </w:tc>
      </w:tr>
      <w:tr w:rsidR="00610439" w:rsidRPr="00280A1F" w:rsidTr="00A81414">
        <w:trPr>
          <w:trHeight w:val="788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COMPETENZA CHIAVE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EUROPEA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RELIGIONE CATTOLICA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Il Curricolo verticale di IRC contribuisce in modo particolare all’acquisizione di queste competenze chiave europee: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Competenze sociali e civiche;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Consapevolezza ed espressione culturale.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L’IRC comunque, come le altre discipline, concorre al raggiungimento anche delle seguenti competenze, per le quali si fa pieno riferimento al Curricolo d’Istituto: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Comunicazione nella madrelingua;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Imparare a imparare;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Spirito di iniziativa e imprenditorialità.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610439" w:rsidRPr="00280A1F" w:rsidTr="00A81414">
        <w:trPr>
          <w:trHeight w:val="320"/>
        </w:trPr>
        <w:tc>
          <w:tcPr>
            <w:tcW w:w="1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INFANZIA</w:t>
            </w:r>
          </w:p>
        </w:tc>
      </w:tr>
      <w:tr w:rsidR="00610439" w:rsidRPr="00280A1F" w:rsidTr="00A81414">
        <w:trPr>
          <w:trHeight w:val="515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COMPETENZE SPECIFICHE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widowControl w:val="0"/>
              <w:autoSpaceDE w:val="0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ABILITA’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CONOSCENZE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LIVELLO DI PADRONANZA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DESCRITTORI DI LIVELLO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ATTRIBUITO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</w:tr>
      <w:tr w:rsidR="00610439" w:rsidRPr="00280A1F" w:rsidTr="00A81414">
        <w:trPr>
          <w:trHeight w:val="112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3"/>
              </w:numPr>
              <w:ind w:left="3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/>
                <w:sz w:val="20"/>
                <w:szCs w:val="20"/>
              </w:rPr>
              <w:t>Il sé e l’altro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Scopre nel Vangelo la persona e l’insegnamento di Gesù, da cui apprende che Dio è Padre di ogni persona che la Chiesa è la comunità di uomini e donne unita nel suo nome.</w:t>
            </w:r>
          </w:p>
          <w:p w:rsidR="00610439" w:rsidRPr="00280A1F" w:rsidRDefault="00610439" w:rsidP="00A81414">
            <w:pPr>
              <w:ind w:left="360"/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3"/>
              </w:numPr>
              <w:ind w:left="3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/>
                <w:sz w:val="20"/>
                <w:szCs w:val="20"/>
              </w:rPr>
              <w:t>Il corpo in movimento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Esprime con il corpo la propria </w:t>
            </w:r>
            <w:r w:rsidRPr="00280A1F">
              <w:rPr>
                <w:rFonts w:cs="Calibri"/>
                <w:sz w:val="20"/>
                <w:szCs w:val="20"/>
              </w:rPr>
              <w:lastRenderedPageBreak/>
              <w:t>esperienza religiosa per cominciare a manifestare adeguatamente con i gesti la propria interiorità, emozioni ed immaginazione.</w:t>
            </w:r>
          </w:p>
          <w:p w:rsidR="00610439" w:rsidRPr="00280A1F" w:rsidRDefault="00610439" w:rsidP="00A81414">
            <w:pPr>
              <w:ind w:left="360"/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3"/>
              </w:numPr>
              <w:ind w:left="3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/>
                <w:sz w:val="20"/>
                <w:szCs w:val="20"/>
              </w:rPr>
              <w:t>Linguaggi, creatività, espressione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 alcuni linguaggi simbolici e figurativi tipici della vita dei cristiani (feste, preghiere, canti, spazi, arte), per esprimere con creatività il proprio vissuto religioso.</w:t>
            </w:r>
          </w:p>
          <w:p w:rsidR="00610439" w:rsidRPr="00280A1F" w:rsidRDefault="00610439" w:rsidP="00A81414">
            <w:pPr>
              <w:ind w:left="360"/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3"/>
              </w:numPr>
              <w:ind w:left="36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/>
                <w:sz w:val="20"/>
                <w:szCs w:val="20"/>
              </w:rPr>
              <w:t>I discorsi e le parole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Impara alcuni termini del linguaggio cristiano, ascoltando semplici racconti biblici, ne sa narrare i contenuti riutilizzando i linguaggi appresi.</w:t>
            </w:r>
          </w:p>
          <w:p w:rsidR="00610439" w:rsidRPr="00280A1F" w:rsidRDefault="00610439" w:rsidP="00A81414">
            <w:pPr>
              <w:ind w:left="360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/>
                <w:sz w:val="20"/>
                <w:szCs w:val="20"/>
              </w:rPr>
              <w:t>La conoscenza del mondo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Osserva con meraviglia ed esplora con curiosità il mondo come dono di Dio Creatore, per sviluppare  sentimenti di responsabilità nei confronti della realtà.</w:t>
            </w:r>
          </w:p>
          <w:p w:rsidR="00610439" w:rsidRPr="00280A1F" w:rsidRDefault="00610439" w:rsidP="00A81414">
            <w:pPr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sz w:val="20"/>
                <w:szCs w:val="20"/>
              </w:rPr>
              <w:t>Sviluppa un atteggiamento positivo di sé attraverso gli insegnamenti di Gesù nel Vangelo.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sz w:val="20"/>
                <w:szCs w:val="20"/>
              </w:rPr>
              <w:t xml:space="preserve">Esprime e comunica con le parole e i gesti  lapropria esperienza </w:t>
            </w:r>
            <w:r w:rsidRPr="00280A1F">
              <w:rPr>
                <w:rFonts w:asciiTheme="minorHAnsi" w:hAnsiTheme="minorHAnsi" w:cs="Calibri"/>
                <w:sz w:val="20"/>
                <w:szCs w:val="20"/>
              </w:rPr>
              <w:lastRenderedPageBreak/>
              <w:t>religiosa.</w:t>
            </w:r>
          </w:p>
          <w:p w:rsidR="00610439" w:rsidRPr="00280A1F" w:rsidRDefault="00610439" w:rsidP="00A81414">
            <w:pPr>
              <w:pStyle w:val="Paragrafoelenco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pStyle w:val="Paragrafoelenco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sz w:val="20"/>
                <w:szCs w:val="20"/>
              </w:rPr>
              <w:t>Riconosce alcuni simboli relativi alle principali feste cristiane.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sz w:val="20"/>
                <w:szCs w:val="20"/>
              </w:rPr>
              <w:t>Ascolta semplici racconti e riesce a narrare i contenuti.</w:t>
            </w:r>
          </w:p>
          <w:p w:rsidR="00610439" w:rsidRPr="00280A1F" w:rsidRDefault="00610439" w:rsidP="00A81414">
            <w:pPr>
              <w:pStyle w:val="Paragrafoelenc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pStyle w:val="Paragrafoelenc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sz w:val="20"/>
                <w:szCs w:val="20"/>
              </w:rPr>
              <w:t>Impara alucini termini del linguaggio cristiano.</w:t>
            </w:r>
          </w:p>
          <w:p w:rsidR="00610439" w:rsidRPr="00280A1F" w:rsidRDefault="00610439" w:rsidP="00A81414">
            <w:pPr>
              <w:pStyle w:val="Paragrafoelenc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pStyle w:val="Paragrafoelenc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sz w:val="20"/>
                <w:szCs w:val="20"/>
              </w:rPr>
              <w:t>Ammira la cose che lo circondano con curiosità e impara a rispettare l’ambiente.</w:t>
            </w:r>
          </w:p>
          <w:p w:rsidR="00610439" w:rsidRPr="00280A1F" w:rsidRDefault="00610439" w:rsidP="00A81414">
            <w:pPr>
              <w:pStyle w:val="Paragrafoelenc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pStyle w:val="Paragrafoelenc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pStyle w:val="Paragrafoelenco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pStyle w:val="Paragrafoelenco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pStyle w:val="Paragrafoelenco"/>
              <w:tabs>
                <w:tab w:val="left" w:pos="506"/>
              </w:tabs>
              <w:ind w:lef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Racconti Biblici con 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riferimento ai brani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riguardanti alla vita di Gesù.         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lastRenderedPageBreak/>
              <w:t xml:space="preserve">- Momenti religiosi condivisi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con la comunità di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appartenenza.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I principali simboli che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rappresentano la festa del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Natale e della Pasqua.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La creazione del mondo 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come dono di Dio Padre.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lastRenderedPageBreak/>
              <w:t>Nella colonna a fianco vengono riportati i descrittori per l’infanzia.</w:t>
            </w: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In taluni casi, però, si considera anche per la scuola dell’infanzia il livello</w:t>
            </w: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D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Impara a conoscere sé e gli altri.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Partecipa ai giochi rispettando le regole.</w:t>
            </w: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Utilizza i materiali della scuola con cura.</w:t>
            </w: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Sostiene le proprie opinioni con semplici argomentazioni.</w:t>
            </w:r>
          </w:p>
        </w:tc>
      </w:tr>
    </w:tbl>
    <w:p w:rsidR="00610439" w:rsidRPr="00280A1F" w:rsidRDefault="00610439" w:rsidP="00610439">
      <w:pPr>
        <w:rPr>
          <w:sz w:val="20"/>
          <w:szCs w:val="20"/>
        </w:rPr>
      </w:pPr>
    </w:p>
    <w:p w:rsidR="00610439" w:rsidRPr="00280A1F" w:rsidRDefault="00610439" w:rsidP="00610439">
      <w:pPr>
        <w:rPr>
          <w:sz w:val="20"/>
          <w:szCs w:val="20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3008"/>
        <w:gridCol w:w="2691"/>
        <w:gridCol w:w="2692"/>
        <w:gridCol w:w="2109"/>
        <w:gridCol w:w="20"/>
        <w:gridCol w:w="5258"/>
      </w:tblGrid>
      <w:tr w:rsidR="00610439" w:rsidRPr="00280A1F" w:rsidTr="00A81414">
        <w:trPr>
          <w:trHeight w:val="272"/>
        </w:trPr>
        <w:tc>
          <w:tcPr>
            <w:tcW w:w="15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lastRenderedPageBreak/>
              <w:t xml:space="preserve">TRAGUARDI FORMATIVI </w:t>
            </w:r>
          </w:p>
        </w:tc>
      </w:tr>
      <w:tr w:rsidR="00610439" w:rsidRPr="00280A1F" w:rsidTr="00A81414">
        <w:trPr>
          <w:trHeight w:val="788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COMPETENZA CHIAVE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EUROPEA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RELIGIONE CATTOLICA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Il Curricolo verticale di IRC contribuisce in modo particolare all’acquisizione di queste competenze chiave europee: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Competenze sociali e civiche;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Consapevolezza ed espressione culturale.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L’IRC comunque, come le altre discipline, concorre al raggiungimento anche delle seguenti competenze, per le quali si fa pieno riferimento al Curricolo d’Istituto: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Comunicazione nella madrelingua;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Imparare a imparare;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i/>
                <w:sz w:val="20"/>
                <w:szCs w:val="20"/>
              </w:rPr>
              <w:t>- Spirito di iniziativa e imprenditorialità.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</w:p>
        </w:tc>
      </w:tr>
      <w:tr w:rsidR="00610439" w:rsidRPr="00280A1F" w:rsidTr="00A81414">
        <w:trPr>
          <w:trHeight w:val="339"/>
        </w:trPr>
        <w:tc>
          <w:tcPr>
            <w:tcW w:w="15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DAC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80DAC">
              <w:rPr>
                <w:rFonts w:cs="Calibri"/>
                <w:b/>
                <w:sz w:val="20"/>
                <w:szCs w:val="20"/>
              </w:rPr>
              <w:t>PRIMARIA TERMINE CLASSE TERZA</w:t>
            </w:r>
          </w:p>
        </w:tc>
      </w:tr>
      <w:tr w:rsidR="00610439" w:rsidRPr="00280A1F" w:rsidTr="00A81414">
        <w:trPr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COMPETENZE SPECIFICHE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widowControl w:val="0"/>
              <w:autoSpaceDE w:val="0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ABILITA’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CONOSCENZE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LIVELLO DI PADRONANZA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DESCRITTORI DI LIVELLO 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ATTRIBUITO</w:t>
            </w:r>
          </w:p>
        </w:tc>
      </w:tr>
      <w:tr w:rsidR="00610439" w:rsidRPr="00280A1F" w:rsidTr="00A81414">
        <w:trPr>
          <w:trHeight w:val="140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L’alunno riflette su Dio Creatore e Padre, sui dati fondamentali della vita di Gesù e sa collegare i contenuti principali del suo insegnamento alle tradizioni dell’ambiente in cui vive.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Riconosce il significato cristiano del Natale e della Pasqua, traendone motivo per interrogarsi sul valore di tali festività </w:t>
            </w:r>
            <w:r w:rsidRPr="00280A1F">
              <w:rPr>
                <w:rFonts w:cs="Calibri"/>
                <w:sz w:val="20"/>
                <w:szCs w:val="20"/>
              </w:rPr>
              <w:lastRenderedPageBreak/>
              <w:t>nell’esperienza personale, familiare e sociale.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Riconosce che la Bibbia è il libro sacro per cristiani ed ebrei e documento fondamentale della nostra cultura, sapendola distinguere da altre tipologie di testi. Tra cui quelli di altre religioni. 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Sa farsi accompagnare nell’analisi delle pagine a lui più accessibili, per collegarle alla propria esperienza.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Identifica nella Chiesa la comunità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di coloro che credono in Gesù Cristo e si impegnano per mettere in pratica il suo insegnamento.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color w:val="000000"/>
                <w:sz w:val="20"/>
                <w:szCs w:val="20"/>
              </w:rPr>
              <w:t>Coglie il significato dei Sacramenti e si interroga sul valore che essi hanno nella vita dei cristiani.</w:t>
            </w: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widowControl w:val="0"/>
              <w:autoSpaceDE w:val="0"/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bCs/>
                <w:sz w:val="20"/>
                <w:szCs w:val="20"/>
              </w:rPr>
              <w:t>Dio e l’uomo</w:t>
            </w:r>
          </w:p>
          <w:p w:rsidR="00610439" w:rsidRPr="00280A1F" w:rsidRDefault="00610439" w:rsidP="0061043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Scoprire che per la religione cristiana Dio è Creatore e Padre e che fin dalle origini ha voluto stabilire un’alleanza con l’uomo.</w:t>
            </w:r>
          </w:p>
          <w:p w:rsidR="00610439" w:rsidRPr="00280A1F" w:rsidRDefault="00610439" w:rsidP="0061043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Conoscere Gesù di Nazareth, Emmanuele e Messia, crocifisso e risorto e come tale testimoniato dai cristiani.</w:t>
            </w:r>
          </w:p>
          <w:p w:rsidR="00610439" w:rsidRPr="00280A1F" w:rsidRDefault="00610439" w:rsidP="0061043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Individuare i tratti </w:t>
            </w:r>
            <w:r w:rsidRPr="00280A1F">
              <w:rPr>
                <w:rFonts w:cs="Calibri"/>
                <w:sz w:val="20"/>
                <w:szCs w:val="20"/>
              </w:rPr>
              <w:lastRenderedPageBreak/>
              <w:t>essenziali della Chiesa e della sua missione.</w:t>
            </w:r>
          </w:p>
          <w:p w:rsidR="00610439" w:rsidRPr="00280A1F" w:rsidRDefault="00610439" w:rsidP="00610439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Riconoscere la preghiera come dialogo tra l’uomo e Dio, evidenziando nella preghiera cristiana la specificità del “Padre Nostro”.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364080" w:rsidRDefault="00364080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364080" w:rsidRDefault="00364080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364080" w:rsidRPr="00280A1F" w:rsidRDefault="00364080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bCs/>
                <w:sz w:val="20"/>
                <w:szCs w:val="20"/>
              </w:rPr>
              <w:t>La Bibbia e le altre fonti</w:t>
            </w:r>
          </w:p>
          <w:p w:rsidR="00610439" w:rsidRPr="00280A1F" w:rsidRDefault="00610439" w:rsidP="00610439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Conoscere la struttura e la composizione della Bibbia.</w:t>
            </w:r>
          </w:p>
          <w:p w:rsidR="00610439" w:rsidRPr="00280A1F" w:rsidRDefault="00610439" w:rsidP="00610439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Ascoltare, leggere e saper riferire circa alcune pagine bibliche fondamentali, tra cui i racconti della creazione, le vicende e le figure principali del popolo d’Israele, gli episodi chiave dei racconti evangelici e degli Atti degli apostoli.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364080" w:rsidRDefault="00364080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364080" w:rsidRDefault="00364080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364080" w:rsidRPr="00280A1F" w:rsidRDefault="00364080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bCs/>
                <w:sz w:val="20"/>
                <w:szCs w:val="20"/>
              </w:rPr>
              <w:t>Il linguaggio religioso</w:t>
            </w:r>
          </w:p>
          <w:p w:rsidR="00610439" w:rsidRPr="00280A1F" w:rsidRDefault="00610439" w:rsidP="00610439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Riconoscere i segni cristiani in particolare del Natale e della Pasqua, nell’ambiente, nelle celebrazioni e nella pietà tradizione popolare.</w:t>
            </w:r>
          </w:p>
          <w:p w:rsidR="00610439" w:rsidRPr="00280A1F" w:rsidRDefault="00610439" w:rsidP="00610439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Conoscere il significato di gesti e segni liturgici propri della religione cattolica (modi di pregare, di celebrare, 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ecc. ).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bCs/>
                <w:sz w:val="20"/>
                <w:szCs w:val="20"/>
              </w:rPr>
              <w:t>I valori etici e religiosi</w:t>
            </w:r>
          </w:p>
          <w:p w:rsidR="00610439" w:rsidRPr="00280A1F" w:rsidRDefault="00610439" w:rsidP="00610439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Riconoscere che la morale cristiana si fonda sul comandamento dell’amore di Dio e del prossimo come insegnato da Gesù.</w:t>
            </w:r>
          </w:p>
          <w:p w:rsidR="00610439" w:rsidRPr="00280A1F" w:rsidRDefault="00610439" w:rsidP="00610439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Riconoscere l’impegno della comunità cristiana nel porre alla base della convivenza umana la giustizia e la carità.</w:t>
            </w:r>
          </w:p>
          <w:p w:rsidR="00610439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FC7804" w:rsidRPr="00280A1F" w:rsidRDefault="00FC7804" w:rsidP="00A8141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- Dio Creatore nella Bibbia.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- I personaggi e le vicende che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danno origine al popolo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ebraico: i Patriarchi.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Gesù di Nazaret, il Messia 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compimento delle promesse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lastRenderedPageBreak/>
              <w:t>di Dio.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I testimoni cristiani nella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storia.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La Chiesa comunità dei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cristiani aperta a tutti.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La preghiera espressione di 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religiosità.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364080" w:rsidRPr="00364080" w:rsidRDefault="00364080" w:rsidP="00A81414">
            <w:pPr>
              <w:rPr>
                <w:rFonts w:cs="Calibri"/>
                <w:b/>
                <w:sz w:val="16"/>
                <w:szCs w:val="16"/>
              </w:rPr>
            </w:pPr>
          </w:p>
          <w:p w:rsidR="00364080" w:rsidRPr="00364080" w:rsidRDefault="00364080" w:rsidP="00A81414">
            <w:pPr>
              <w:rPr>
                <w:rFonts w:cs="Calibri"/>
                <w:b/>
                <w:sz w:val="16"/>
                <w:szCs w:val="16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La struttura e la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composizione della Bibbia.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L’origine del mondo e 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dell’uomo nel cristianesimo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e nelle altre religioni.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Il racconto della creazione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nel libro della Genesi.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I personaggi e le vicende 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nella storia del popolo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d’Israele.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Pagine del Vangelo e valori  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lastRenderedPageBreak/>
              <w:t>che esprimono.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bCs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/>
                <w:bCs/>
                <w:sz w:val="20"/>
                <w:szCs w:val="20"/>
              </w:rPr>
              <w:t xml:space="preserve">- </w:t>
            </w:r>
            <w:r w:rsidRPr="00280A1F">
              <w:rPr>
                <w:rFonts w:cs="Calibri"/>
                <w:bCs/>
                <w:sz w:val="20"/>
                <w:szCs w:val="20"/>
              </w:rPr>
              <w:t xml:space="preserve">Riti, gesti, simboli del Natale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e della Pasqua.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Segni religiosi presenti </w:t>
            </w:r>
          </w:p>
          <w:p w:rsidR="00610439" w:rsidRPr="00280A1F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nell’ambiente.</w:t>
            </w:r>
          </w:p>
          <w:p w:rsidR="00610439" w:rsidRPr="00280A1F" w:rsidRDefault="00610439" w:rsidP="00A81414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 xml:space="preserve">- Gesti e segni nella liturgia </w:t>
            </w:r>
          </w:p>
          <w:p w:rsidR="00610439" w:rsidRDefault="00610439" w:rsidP="00A81414">
            <w:pPr>
              <w:rPr>
                <w:rFonts w:cs="Calibri"/>
                <w:bCs/>
                <w:sz w:val="20"/>
                <w:szCs w:val="20"/>
              </w:rPr>
            </w:pPr>
            <w:r w:rsidRPr="00280A1F">
              <w:rPr>
                <w:rFonts w:cs="Calibri"/>
                <w:bCs/>
                <w:sz w:val="20"/>
                <w:szCs w:val="20"/>
              </w:rPr>
              <w:t>cristiano- cattolica.</w:t>
            </w:r>
          </w:p>
          <w:p w:rsidR="00364080" w:rsidRDefault="00364080" w:rsidP="00A81414">
            <w:pPr>
              <w:rPr>
                <w:rFonts w:cs="Calibri"/>
                <w:bCs/>
                <w:sz w:val="20"/>
                <w:szCs w:val="20"/>
              </w:rPr>
            </w:pPr>
          </w:p>
          <w:p w:rsidR="00364080" w:rsidRPr="00364080" w:rsidRDefault="00364080" w:rsidP="00A81414">
            <w:pPr>
              <w:rPr>
                <w:rFonts w:cs="Calibri"/>
                <w:bCs/>
                <w:sz w:val="16"/>
                <w:szCs w:val="16"/>
              </w:rPr>
            </w:pPr>
          </w:p>
          <w:p w:rsidR="00364080" w:rsidRPr="00364080" w:rsidRDefault="00364080" w:rsidP="00A81414">
            <w:pPr>
              <w:rPr>
                <w:rFonts w:cs="Calibri"/>
                <w:bCs/>
                <w:sz w:val="16"/>
                <w:szCs w:val="16"/>
              </w:rPr>
            </w:pPr>
          </w:p>
          <w:p w:rsidR="00364080" w:rsidRDefault="00364080" w:rsidP="00A81414">
            <w:pPr>
              <w:rPr>
                <w:rFonts w:cs="Calibri"/>
                <w:b/>
                <w:sz w:val="16"/>
                <w:szCs w:val="16"/>
              </w:rPr>
            </w:pPr>
          </w:p>
          <w:p w:rsidR="00364080" w:rsidRPr="00364080" w:rsidRDefault="00364080" w:rsidP="00A81414">
            <w:pPr>
              <w:rPr>
                <w:rFonts w:cs="Calibri"/>
                <w:b/>
                <w:sz w:val="16"/>
                <w:szCs w:val="16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 xml:space="preserve">- </w:t>
            </w:r>
            <w:r w:rsidRPr="00280A1F">
              <w:rPr>
                <w:rFonts w:cs="Calibri"/>
                <w:sz w:val="20"/>
                <w:szCs w:val="20"/>
              </w:rPr>
              <w:t xml:space="preserve">Lettura cristiana di alcuni 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valori dell’esperienza umana.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1</w:t>
            </w: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2</w:t>
            </w: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L’alunno intuisce la figura di  Dio Creatore e Padre, gli eventi principali della vita di Gesù collegandoli ad alcune feste e tradizioni dell’ambiente in cui vive, comprende il significato  cristiano del Natale e della Pasqua  ne riconosce alcuni simboli nell’ambiente sociale e familiare.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Sa che la Bibbia è il testo sacro per cristiani ed ebrei , la distingue da  altre tipologie di testi;conosce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lastRenderedPageBreak/>
              <w:t>alcuni brani  fondamentali.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Coglie il significato dell’esperienza religiosa dell’uomo e ne intuisce le diversità.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 i diversi significati del termine “Chiesa”.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L’alunno comprende la figura di  Dio creatore e Padre, alcuni dati  della vita di Gesù collegandoli ad alcune feste e tradizioni dell’ambiente in cui vive, comprende il significato  cristiano del Natale e della Pasqua  riconosce i simboli e il loro significato collegandoli nell’ambiente sociale e familiare.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 che la Bibbia è il testo sacro per cristiani ed ebrei , la distingue da altre tipologie di testi tra cui  quelli di altre religioni; identifica alcune  caratteristiche essenziali di un brano biblico e le collega alla propria esperienza.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Coglie il significato dell’esperienza religiosa dell’uomo e ne intuisce le diversità, conosce alcuni aspetti specifici del cristianesimo.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 i diversi significati del termine “Chiesa” , in particolare l’aspetto comunitario.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Coglie che l’appartenenza religiosa prevede alcuni segni </w:t>
            </w:r>
            <w:r w:rsidRPr="00280A1F">
              <w:rPr>
                <w:rFonts w:cs="Calibri"/>
                <w:sz w:val="20"/>
                <w:szCs w:val="20"/>
              </w:rPr>
              <w:lastRenderedPageBreak/>
              <w:t>specifici:  il battesimo per  i cristiani.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sz w:val="20"/>
                <w:szCs w:val="20"/>
              </w:rPr>
            </w:pPr>
          </w:p>
        </w:tc>
      </w:tr>
      <w:tr w:rsidR="00610439" w:rsidRPr="00280A1F" w:rsidTr="00A81414">
        <w:trPr>
          <w:trHeight w:val="339"/>
        </w:trPr>
        <w:tc>
          <w:tcPr>
            <w:tcW w:w="15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DAC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80DAC">
              <w:rPr>
                <w:rFonts w:cs="Calibri"/>
                <w:b/>
                <w:sz w:val="20"/>
                <w:szCs w:val="20"/>
              </w:rPr>
              <w:lastRenderedPageBreak/>
              <w:t>PRIMARIA TERMINE CLASSE QUINTA</w:t>
            </w:r>
          </w:p>
        </w:tc>
      </w:tr>
      <w:tr w:rsidR="00610439" w:rsidRPr="00280A1F" w:rsidTr="00A81414">
        <w:trPr>
          <w:trHeight w:val="521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COMPETENZE SPECIFICHE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widowControl w:val="0"/>
              <w:autoSpaceDE w:val="0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ABILITA’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CONOSCENZE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LIVELLO DI PADRONANZA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DESCRITTORI DI LIVELLO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ATTRIBUITO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</w:tr>
      <w:tr w:rsidR="00610439" w:rsidRPr="00280A1F" w:rsidTr="00A81414">
        <w:trPr>
          <w:trHeight w:val="8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color w:val="000000"/>
                <w:sz w:val="20"/>
                <w:szCs w:val="20"/>
              </w:rPr>
              <w:t>L’alunno riflette su Dio Creatore e Padre,</w:t>
            </w:r>
            <w:r w:rsidRPr="00280A1F">
              <w:rPr>
                <w:rFonts w:cs="Calibri"/>
                <w:sz w:val="20"/>
                <w:szCs w:val="20"/>
              </w:rPr>
              <w:t xml:space="preserve"> sui dati fondamentali della vita di Gesù e sa collegare i contenuti principali del suo insegnamento alle tradizioni dell’ambiente in cui vive. 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 il significato cristiano del Natale e della Pasqua, traendone motivo per interrogarsi sul valore di tali festività nell’esperienza personale, familiare e sociale.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 che la Bibbia è il libro sacro per cristiani ed ebrei e documento fondamentale della nostra cultura, sapendola distinguere da altre tipologie di testi, tra cui quelli di altre religioni.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Identifica le caratteristiche essenziali di un brano biblico, sa </w:t>
            </w:r>
            <w:r w:rsidRPr="00280A1F">
              <w:rPr>
                <w:rFonts w:cs="Calibri"/>
                <w:sz w:val="20"/>
                <w:szCs w:val="20"/>
              </w:rPr>
              <w:lastRenderedPageBreak/>
              <w:t>farsi accompagnare nell’analisi delle pagine a lui più accessibili, per collegarle alla propria esperienza.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Si confronta con l’esperienza religiosa e distingue la specificità della proposta di salvezza del cristianesimo.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Identifica nella Chiesa la comunità di coloro che credono in Gesù Cristo e si impegnano per mettere in pratica il suo insegnamento. </w:t>
            </w:r>
          </w:p>
          <w:p w:rsidR="00610439" w:rsidRPr="00280A1F" w:rsidRDefault="00610439" w:rsidP="00A81414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Coglie il significato dei Sacramenti e si interroga sul valore che essi hanno nella vita dei cristiani.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Dio e l’uomo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Descrivere i contenuti principali del credo cattolico.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Sapere che per la religione cristiana Gesù è il Signore, che rivela all’uomo il volto del Padre e annuncia il Regno di Dio con parole e azioni.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Cogliere il significato dei sacramenti nella tradizione della Chiesa, come segni della salvezza di Gesù e azione dello Spirito Santo.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Riconoscere avvenimenti, persone e strutture fondamentali della Chiesa cattolica sin dalle origini e metterli a confronto con quelli delle altre confessioni cristiane evidenziando le prospettive del cammino ecumenico.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Conoscere le origini e lo sviluppo del cristianesimo e delle altre grandi </w:t>
            </w:r>
            <w:r w:rsidRPr="00280A1F">
              <w:rPr>
                <w:rFonts w:cs="Calibri"/>
                <w:sz w:val="20"/>
                <w:szCs w:val="20"/>
              </w:rPr>
              <w:lastRenderedPageBreak/>
              <w:t>religioni individuando gli aspetti più importanti del dialogo interreligioso.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La Bibbia e le altre fonti</w:t>
            </w:r>
            <w:r w:rsidRPr="00280A1F">
              <w:rPr>
                <w:rFonts w:cs="Calibri"/>
                <w:sz w:val="20"/>
                <w:szCs w:val="20"/>
              </w:rPr>
              <w:t xml:space="preserve"> Leggere direttamente pagine bibliche ed evangeliche, riconoscendone il genere letterario e individuandone il messaggio principale.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Ricostruire le tappe fondamentali della vita di Gesù, nel contesto storico, sociale, politico e religioso del tempo, a partire dai Vangeli.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Confrontare la Bibbia con i testi sacri delle altre religioni.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Decodificare i principali significati dell’iconografia cristiana.</w:t>
            </w:r>
          </w:p>
          <w:p w:rsidR="00610439" w:rsidRPr="00280A1F" w:rsidRDefault="00610439" w:rsidP="0061043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Saper attingere informazioni sulla religione cattolica anche nella vita di santi e in Maria, la madre di Gesù.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Il linguaggio religioso</w:t>
            </w:r>
          </w:p>
          <w:p w:rsidR="00610439" w:rsidRPr="00280A1F" w:rsidRDefault="00610439" w:rsidP="00610439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Intendere il senso religioso del Natale e della Pasqua, a partire dalle narrazioni </w:t>
            </w:r>
            <w:r w:rsidRPr="00280A1F">
              <w:rPr>
                <w:rFonts w:cs="Calibri"/>
                <w:sz w:val="20"/>
                <w:szCs w:val="20"/>
              </w:rPr>
              <w:lastRenderedPageBreak/>
              <w:t>evangeliche e dalla vita della Chiesa.</w:t>
            </w:r>
          </w:p>
          <w:p w:rsidR="00610439" w:rsidRPr="00280A1F" w:rsidRDefault="00610439" w:rsidP="00610439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Riconoscere il valore del silenzio come “luogo” di incontro con se stessi, con l’altro, con Dio.</w:t>
            </w:r>
          </w:p>
          <w:p w:rsidR="00610439" w:rsidRPr="00280A1F" w:rsidRDefault="00610439" w:rsidP="00610439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Individuare significative espressioni d’arte cristiana (a partire da quelle presenti nel territorio), per rilevare come la fede sia stata interpretata e comunicata dagli artisti nel corso dei secoli.</w:t>
            </w:r>
          </w:p>
          <w:p w:rsidR="00610439" w:rsidRPr="00280A1F" w:rsidRDefault="00610439" w:rsidP="00610439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Rendersi conto che la comunità ecclesiale esprime, attraverso vocazioni e ministeri differenti, la propria fede e il proprio servizio all’uomo.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I valori etici e religiosi</w:t>
            </w:r>
          </w:p>
          <w:p w:rsidR="00610439" w:rsidRPr="00280A1F" w:rsidRDefault="00610439" w:rsidP="00610439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Scoprire la risposta della Bibbia alle domande di senso dell’uomo e confrontarla con quella delle principali religioni non cristiane.</w:t>
            </w:r>
          </w:p>
          <w:p w:rsidR="00610439" w:rsidRPr="00280A1F" w:rsidRDefault="00610439" w:rsidP="00A81414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Riconoscere nella vita e negli insegnamenti di Gesù proposte di scelte responsabili, in vista di un personale progetto di vita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L’annuncio del Regno di Dio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 parole e gesti.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La Chiesa nella storia e nel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territorio.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Origine e sviluppo delle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Grandi Religioni.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- Il cammino ecumenico.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- Il dialogo interreligioso.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color w:val="FF0000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La Bibbia il libro sacro dei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cristiani.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Il progetto di Dio nella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Bibbia.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- Vangeli ed Evangelisti.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Aspetti storici, sociali e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religiosi in Palestina al tempo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di Gesù.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Maria nel progetto di Dio.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- La missione di Gesù.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La storia dei Santi Pietro e </w:t>
            </w:r>
          </w:p>
          <w:p w:rsidR="00610439" w:rsidRPr="00280A1F" w:rsidRDefault="00610439" w:rsidP="00A81414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Paolo. </w:t>
            </w:r>
          </w:p>
          <w:p w:rsidR="00610439" w:rsidRPr="00364080" w:rsidRDefault="00610439" w:rsidP="00A81414">
            <w:pPr>
              <w:rPr>
                <w:rFonts w:cs="Calibri"/>
                <w:b/>
                <w:i/>
                <w:sz w:val="16"/>
                <w:szCs w:val="16"/>
              </w:rPr>
            </w:pPr>
          </w:p>
          <w:p w:rsidR="00610439" w:rsidRPr="00364080" w:rsidRDefault="00610439" w:rsidP="00A81414">
            <w:pPr>
              <w:rPr>
                <w:rFonts w:cs="Calibri"/>
                <w:b/>
                <w:i/>
                <w:sz w:val="16"/>
                <w:szCs w:val="16"/>
              </w:rPr>
            </w:pPr>
          </w:p>
          <w:p w:rsidR="00610439" w:rsidRPr="00364080" w:rsidRDefault="00610439" w:rsidP="00A81414">
            <w:pPr>
              <w:rPr>
                <w:rFonts w:cs="Calibri"/>
                <w:b/>
                <w:i/>
                <w:sz w:val="16"/>
                <w:szCs w:val="16"/>
              </w:rPr>
            </w:pPr>
          </w:p>
          <w:p w:rsidR="00610439" w:rsidRPr="00364080" w:rsidRDefault="00610439" w:rsidP="00A81414">
            <w:pPr>
              <w:rPr>
                <w:rFonts w:cs="Calibri"/>
                <w:b/>
                <w:i/>
                <w:sz w:val="16"/>
                <w:szCs w:val="16"/>
              </w:rPr>
            </w:pPr>
          </w:p>
          <w:p w:rsidR="00364080" w:rsidRPr="00364080" w:rsidRDefault="00364080" w:rsidP="00A81414">
            <w:pPr>
              <w:rPr>
                <w:rFonts w:cs="Calibri"/>
                <w:b/>
                <w:i/>
                <w:sz w:val="16"/>
                <w:szCs w:val="16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i/>
                <w:sz w:val="20"/>
                <w:szCs w:val="20"/>
              </w:rPr>
              <w:t>-</w:t>
            </w:r>
            <w:r w:rsidRPr="00280A1F">
              <w:rPr>
                <w:rFonts w:cs="Calibri"/>
                <w:sz w:val="20"/>
                <w:szCs w:val="20"/>
              </w:rPr>
              <w:t xml:space="preserve"> Le opere d’arte sulla Natività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e sulla Passione, Morte e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lastRenderedPageBreak/>
              <w:t>Resurrezione di Gesù.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Segni e simboli del Natale e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della Pasqua nel mondo.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L’edificio chiesa nella storia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e nell’arte.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Le persone a servizio della </w:t>
            </w:r>
          </w:p>
          <w:p w:rsidR="00610439" w:rsidRPr="00280A1F" w:rsidRDefault="00610439" w:rsidP="00A81414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comunità Chiesa. </w:t>
            </w:r>
          </w:p>
          <w:p w:rsidR="00610439" w:rsidRPr="00280A1F" w:rsidRDefault="00610439" w:rsidP="00A81414">
            <w:pPr>
              <w:rPr>
                <w:rFonts w:cs="Calibri"/>
                <w:b/>
                <w:i/>
                <w:sz w:val="20"/>
                <w:szCs w:val="20"/>
              </w:rPr>
            </w:pPr>
          </w:p>
          <w:p w:rsidR="00610439" w:rsidRDefault="00610439" w:rsidP="00A81414">
            <w:pPr>
              <w:rPr>
                <w:rFonts w:cs="Calibri"/>
                <w:b/>
                <w:i/>
                <w:sz w:val="20"/>
                <w:szCs w:val="20"/>
              </w:rPr>
            </w:pPr>
          </w:p>
          <w:p w:rsidR="00280A1F" w:rsidRDefault="00280A1F" w:rsidP="00A81414">
            <w:pPr>
              <w:rPr>
                <w:rFonts w:cs="Calibri"/>
                <w:b/>
                <w:i/>
                <w:sz w:val="20"/>
                <w:szCs w:val="20"/>
              </w:rPr>
            </w:pPr>
          </w:p>
          <w:p w:rsidR="00280A1F" w:rsidRDefault="00280A1F" w:rsidP="00A81414">
            <w:pPr>
              <w:rPr>
                <w:rFonts w:cs="Calibri"/>
                <w:sz w:val="20"/>
                <w:szCs w:val="20"/>
              </w:rPr>
            </w:pPr>
          </w:p>
          <w:p w:rsidR="00364080" w:rsidRDefault="00364080" w:rsidP="00A81414">
            <w:pPr>
              <w:rPr>
                <w:rFonts w:cs="Calibri"/>
                <w:sz w:val="20"/>
                <w:szCs w:val="20"/>
              </w:rPr>
            </w:pPr>
          </w:p>
          <w:p w:rsidR="00364080" w:rsidRPr="00364080" w:rsidRDefault="00364080" w:rsidP="00A81414">
            <w:pPr>
              <w:rPr>
                <w:rFonts w:cs="Calibri"/>
                <w:sz w:val="16"/>
                <w:szCs w:val="16"/>
              </w:rPr>
            </w:pPr>
          </w:p>
          <w:p w:rsidR="00364080" w:rsidRPr="00364080" w:rsidRDefault="00364080" w:rsidP="00A81414">
            <w:pPr>
              <w:rPr>
                <w:rFonts w:cs="Calibri"/>
                <w:sz w:val="16"/>
                <w:szCs w:val="16"/>
              </w:rPr>
            </w:pPr>
          </w:p>
          <w:p w:rsidR="00364080" w:rsidRPr="00280A1F" w:rsidRDefault="00364080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- Progetti di vita personale 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alla luce del messaggio </w:t>
            </w:r>
          </w:p>
          <w:p w:rsidR="00610439" w:rsidRPr="00280A1F" w:rsidRDefault="00610439" w:rsidP="00A81414">
            <w:pPr>
              <w:rPr>
                <w:rFonts w:cs="Calibri"/>
                <w:b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cristiano.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5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L’alunno riflette su Dio creatore e Padre, sui dati fondamentali della vita di Gesù e sa collegare i principali contenuti del suo insegnamento alle tradizioni dell’ambiente in cui vive;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 il significato cristiano del Natale e della Pasqua traendone motivo per interrogarsi sul valore di tale festività nell’esperienza personale, familiare e sociale.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Riconosce che la Bibbia è il testo sacro per cristiani ed ebrei e  documento fondamentale della nostra cultura , sapendola distinguere da altre tipologie di testi tra cui  quelli di altre religioni; identifica le caratteristiche essenziali di un brano biblico, sa farsi accompagnare nell’analisi delle pagine più accessibili a lui per collegarle alla propria esperienza.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Si confronta con l’esperienza religiosa.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Identifica nella Chiesa la comunità di coloro che credono in Gesù Cristo e si impegnano per mettere</w:t>
            </w:r>
            <w:r w:rsidR="00FC7804">
              <w:rPr>
                <w:rFonts w:cs="Calibri"/>
                <w:sz w:val="20"/>
                <w:szCs w:val="20"/>
              </w:rPr>
              <w:t xml:space="preserve"> in pratica il suo insegnamento.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lastRenderedPageBreak/>
              <w:t>Coglie il significato dei sacramenti e si interroga sul valore che essi hanno nella vita del cristiani.</w:t>
            </w:r>
          </w:p>
        </w:tc>
      </w:tr>
    </w:tbl>
    <w:p w:rsidR="00610439" w:rsidRPr="00280A1F" w:rsidRDefault="00610439" w:rsidP="00610439">
      <w:pPr>
        <w:rPr>
          <w:sz w:val="20"/>
          <w:szCs w:val="20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2977"/>
        <w:gridCol w:w="2694"/>
        <w:gridCol w:w="2693"/>
        <w:gridCol w:w="2256"/>
        <w:gridCol w:w="3414"/>
        <w:gridCol w:w="1711"/>
      </w:tblGrid>
      <w:tr w:rsidR="00610439" w:rsidRPr="00280A1F" w:rsidTr="00A81414">
        <w:tc>
          <w:tcPr>
            <w:tcW w:w="1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jc w:val="center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lastRenderedPageBreak/>
              <w:t xml:space="preserve">TRAGUARDI FORMATIVI </w:t>
            </w:r>
          </w:p>
        </w:tc>
      </w:tr>
      <w:tr w:rsidR="00610439" w:rsidRPr="00280A1F" w:rsidTr="00A81414">
        <w:trPr>
          <w:trHeight w:val="24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COMPETENZA CHIAVE EUROPEA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RELIGIONE CATTOLICA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Il Curricolo verticale di IRC contribuisce in modo particolare all’acquisizione di queste competenze chiave europee: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i/>
                <w:sz w:val="20"/>
                <w:szCs w:val="20"/>
              </w:rPr>
              <w:t>Competenze sociali e civiche;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i/>
                <w:sz w:val="20"/>
                <w:szCs w:val="20"/>
              </w:rPr>
              <w:t>Consapevolezza ed espressione culturale.</w:t>
            </w:r>
          </w:p>
          <w:p w:rsidR="00610439" w:rsidRPr="00280A1F" w:rsidRDefault="00610439" w:rsidP="00A81414">
            <w:pPr>
              <w:rPr>
                <w:rFonts w:cs="Calibri"/>
                <w:i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L’IRC comunque, come le altre discipline, concorre al raggiungimento anche delle seguenti competenze, per le quali si fa pieno riferimento al Curricolo d’Istituto: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i/>
                <w:sz w:val="20"/>
                <w:szCs w:val="20"/>
              </w:rPr>
              <w:t>Comunicazione nella madrelingua;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i/>
                <w:sz w:val="20"/>
                <w:szCs w:val="20"/>
              </w:rPr>
              <w:t>Competenza digitale;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i/>
                <w:sz w:val="20"/>
                <w:szCs w:val="20"/>
              </w:rPr>
              <w:t>Imparare a imparare;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"/>
              </w:numPr>
              <w:spacing w:after="240"/>
              <w:rPr>
                <w:rFonts w:asciiTheme="minorHAnsi" w:hAnsiTheme="minorHAnsi" w:cs="Calibri"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i/>
                <w:sz w:val="20"/>
                <w:szCs w:val="20"/>
              </w:rPr>
              <w:t>Spirito di iniziativa e imprenditorialità.</w:t>
            </w:r>
          </w:p>
        </w:tc>
      </w:tr>
      <w:tr w:rsidR="00610439" w:rsidRPr="00280A1F" w:rsidTr="00A81414">
        <w:trPr>
          <w:trHeight w:val="217"/>
        </w:trPr>
        <w:tc>
          <w:tcPr>
            <w:tcW w:w="15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DAC" w:rsidRDefault="00610439" w:rsidP="00A8141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80DAC">
              <w:rPr>
                <w:rFonts w:cs="Calibri"/>
                <w:b/>
                <w:sz w:val="20"/>
                <w:szCs w:val="20"/>
              </w:rPr>
              <w:t>SCUOLA SECONDARIA DI PRIMO GRADO</w:t>
            </w:r>
          </w:p>
        </w:tc>
      </w:tr>
      <w:tr w:rsidR="00610439" w:rsidRPr="00280A1F" w:rsidTr="00A81414">
        <w:trPr>
          <w:cantSplit/>
          <w:trHeight w:val="5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COMPETENZE SPECIFICHE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widowControl w:val="0"/>
              <w:autoSpaceDE w:val="0"/>
              <w:rPr>
                <w:rFonts w:eastAsia="Times New Roman" w:cs="Calibri"/>
                <w:bCs/>
                <w:sz w:val="20"/>
                <w:szCs w:val="20"/>
                <w:lang w:eastAsia="it-IT"/>
              </w:rPr>
            </w:pPr>
            <w:r w:rsidRPr="00280A1F">
              <w:rPr>
                <w:rFonts w:cs="Calibri"/>
                <w:sz w:val="20"/>
                <w:szCs w:val="20"/>
              </w:rPr>
              <w:t>ABILITA’</w:t>
            </w:r>
          </w:p>
          <w:p w:rsidR="00610439" w:rsidRPr="00280A1F" w:rsidRDefault="00610439" w:rsidP="00A81414">
            <w:pPr>
              <w:autoSpaceDE w:val="0"/>
              <w:spacing w:before="240"/>
              <w:rPr>
                <w:rFonts w:eastAsia="Times New Roman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CONOSCENZE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LIVELLO DI PADRONANZA</w:t>
            </w:r>
          </w:p>
        </w:tc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 xml:space="preserve">DESCRITTORI DI LIVELLO 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ATTRIBUITO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</w:tr>
      <w:tr w:rsidR="00610439" w:rsidRPr="00280A1F" w:rsidTr="00A81414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autoSpaceDE w:val="0"/>
              <w:snapToGrid w:val="0"/>
              <w:rPr>
                <w:rFonts w:eastAsia="Calibri"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eastAsia="Calibri" w:cs="Calibri"/>
                <w:sz w:val="20"/>
                <w:szCs w:val="20"/>
              </w:rPr>
              <w:t>L’alunno è aperto alla sincera ricerca della verità e sa interrogarsi sul trascendente e porsi domande di senso, cogliendo l’intreccio tra dimensione religiosa e culturale. A partire dal contesto in cui vive, sa interagire con persone di religione differente, sviluppando un’identità capace di accoglienza, confronto e dialogo.</w:t>
            </w:r>
          </w:p>
          <w:p w:rsidR="00610439" w:rsidRPr="00280A1F" w:rsidRDefault="00610439" w:rsidP="00A81414">
            <w:pPr>
              <w:autoSpaceDE w:val="0"/>
              <w:rPr>
                <w:rFonts w:eastAsia="Calibri"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eastAsia="Calibri" w:cs="Calibri"/>
                <w:sz w:val="20"/>
                <w:szCs w:val="20"/>
              </w:rPr>
              <w:lastRenderedPageBreak/>
              <w:t>Individua, a partire dalla Bibbia, le tappe essenziali e i dati oggettivi della storia della salvezza, della vita e dell’insegnamento di Gesù, del cristianesimo delle origini. Ricostruisce gli elementi fondamentali della storia della Chiesa e li confronta con le vicende della storia civile passata e recente elaborando criteri per avviarne una interpretazione consapevole.</w:t>
            </w:r>
          </w:p>
          <w:p w:rsidR="00610439" w:rsidRPr="00280A1F" w:rsidRDefault="00610439" w:rsidP="00A81414">
            <w:pPr>
              <w:autoSpaceDE w:val="0"/>
              <w:rPr>
                <w:rFonts w:eastAsia="Calibri"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eastAsia="Calibri" w:cs="Calibri"/>
                <w:sz w:val="20"/>
                <w:szCs w:val="20"/>
              </w:rPr>
            </w:pPr>
            <w:r w:rsidRPr="00280A1F">
              <w:rPr>
                <w:rFonts w:eastAsia="Calibri" w:cs="Calibri"/>
                <w:sz w:val="20"/>
                <w:szCs w:val="20"/>
              </w:rPr>
              <w:t>Riconosce i linguaggi espressivi della fede (simboli, preghiere, riti, ecc.), ne individua le tracce presenti in ambito locale, italiano, europeo e nel mondo imparando ad apprezzarli dal punto di vista artistico, culturale e spirituale.</w:t>
            </w:r>
          </w:p>
          <w:p w:rsidR="00610439" w:rsidRPr="00280A1F" w:rsidRDefault="00610439" w:rsidP="00A81414">
            <w:pPr>
              <w:rPr>
                <w:rFonts w:eastAsia="Calibri"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  <w:r w:rsidRPr="00280A1F">
              <w:rPr>
                <w:rFonts w:eastAsia="Calibri" w:cs="Calibri"/>
                <w:sz w:val="20"/>
                <w:szCs w:val="20"/>
              </w:rPr>
              <w:t xml:space="preserve">Coglie le implicazioni etiche della fede cristiana e le rende oggetto di riflessione in vista di scelte di vita progettuali e responsabili. Inizia a confrontarsi con la complessità dell’esistenza e impara a dare valore ai propri comportamenti, per relazionarsi in maniera armoniosa con se stesso, con gli altri, con il mondo </w:t>
            </w:r>
            <w:r w:rsidRPr="00280A1F">
              <w:rPr>
                <w:rFonts w:eastAsia="Calibri" w:cs="Calibri"/>
                <w:sz w:val="20"/>
                <w:szCs w:val="20"/>
              </w:rPr>
              <w:lastRenderedPageBreak/>
              <w:t>che lo circonda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autoSpaceDE w:val="0"/>
              <w:snapToGrid w:val="0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</w:p>
          <w:p w:rsidR="00610439" w:rsidRPr="00280A1F" w:rsidRDefault="00610439" w:rsidP="00A81414">
            <w:pPr>
              <w:autoSpaceDE w:val="0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280A1F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Dio e l’uomo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0"/>
              </w:numPr>
              <w:autoSpaceDE w:val="0"/>
              <w:ind w:left="317" w:hanging="317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Cogliere nelle domande dell’uomo e in tante sue esperienze tracce di una ricerca religiosa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0"/>
              </w:numPr>
              <w:autoSpaceDE w:val="0"/>
              <w:ind w:left="317" w:hanging="317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 xml:space="preserve">Comprendere alcune categorie fondamentali della fede ebraico-cristiana (rivelazione, promessa, alleanza, messia, risurrezione, grazia, Regno di Dio, salvezza…) e confrontarle con quelle di altre </w:t>
            </w: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lastRenderedPageBreak/>
              <w:t>maggiori religioni.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0"/>
              </w:numPr>
              <w:autoSpaceDE w:val="0"/>
              <w:ind w:left="317" w:hanging="317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Approfondire l’identità storica, la predicazione e l’opera di Gesù e correlarle alla fede cristiana che, nella prospettiva dell’evento pasquale (passione, morte e risurrezione), riconosce in Lui il Figlio di Dio fatto uomo, Salvatore del mondo che invia la Chiesa nel mondo.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0"/>
              </w:numPr>
              <w:autoSpaceDE w:val="0"/>
              <w:ind w:left="317" w:hanging="317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Conoscere l’evoluzione storica e il cammino ecumenico della Chiesa, realtà voluta da Dio, universale e locale, articolata secondo carismi e ministeri e rapportarla alla fede cattolica che riconosce in essa l’azione dello Spirito Santo.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0"/>
              </w:numPr>
              <w:autoSpaceDE w:val="0"/>
              <w:ind w:left="317" w:hanging="31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Confrontare la prospettiva della fede cristiana e i risultati della scienza come letture distinte ma non conflittuali dell’uomo e del mondo.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widowControl w:val="0"/>
              <w:autoSpaceDE w:val="0"/>
              <w:snapToGrid w:val="0"/>
              <w:ind w:left="33"/>
              <w:rPr>
                <w:rFonts w:cs="Calibri"/>
                <w:bCs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 segni religiosi; i segni del cristianesimo nella cultura italiana ed europea.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Il senso religioso nell’uomo: dalla religiosità naturale e primitiva alle grandi religioni nel mondo oggi.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storia e la religione del popolo ebraico.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eastAsia="Calibr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Il Gesù storico, l’annuncio del Regno, il crocifisso risorto.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L’ambiente storico, geografico e culturale in cui visse Gesù.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lastRenderedPageBreak/>
              <w:t>La Chiesa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Chiesa come comunità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nascita della Chiesa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Chiesa oggi (organizzazione e sacramenti)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Percorso storico della Chiesa dalla Pentecoste al Concilio Vaticano II: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San Paolo e la diffusione del cristianesimo</w:t>
            </w:r>
          </w:p>
          <w:p w:rsidR="00610439" w:rsidRPr="00280A1F" w:rsidRDefault="003308CB" w:rsidP="00610439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Le persecuzioni</w:t>
            </w:r>
            <w:r w:rsidR="00610439" w:rsidRPr="00280A1F">
              <w:rPr>
                <w:rFonts w:asciiTheme="minorHAnsi" w:hAnsiTheme="minorHAnsi" w:cs="Calibri"/>
                <w:bCs/>
                <w:sz w:val="20"/>
                <w:szCs w:val="20"/>
              </w:rPr>
              <w:t>, le eresie e i concili nei primi tre secoli della Chiesa</w:t>
            </w:r>
          </w:p>
          <w:p w:rsidR="00610439" w:rsidRPr="00280A1F" w:rsidRDefault="003308CB" w:rsidP="00610439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 B</w:t>
            </w:r>
            <w:r w:rsidR="00610439" w:rsidRPr="00280A1F">
              <w:rPr>
                <w:rFonts w:asciiTheme="minorHAnsi" w:hAnsiTheme="minorHAnsi" w:cs="Calibri"/>
                <w:bCs/>
                <w:sz w:val="20"/>
                <w:szCs w:val="20"/>
              </w:rPr>
              <w:t>enedetto e il monachesimo in Europa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San Francesco e gli ordini mendicanti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Le divisioni all’interno del cristianesimo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Il Concilio Vaticano II.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religione interpreta la vita; la questione delle origini: scienza e fede a confronto.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coscienza morale, l’ingiustizia, il male.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Le religioni in dialogo.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Caratteri generali delle grandi religioni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Il dialogo interreligioso nel Concilio Vaticano II e nella Chiesa oggi.</w:t>
            </w:r>
          </w:p>
          <w:p w:rsidR="00610439" w:rsidRPr="00280A1F" w:rsidRDefault="00610439" w:rsidP="00A81414">
            <w:pPr>
              <w:pStyle w:val="Paragrafoelenco"/>
              <w:widowControl w:val="0"/>
              <w:autoSpaceDE w:val="0"/>
              <w:ind w:left="175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610439">
            <w:pPr>
              <w:jc w:val="center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4-5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  <w:r w:rsidRPr="00280A1F">
              <w:rPr>
                <w:rFonts w:cs="Calibri"/>
                <w:sz w:val="20"/>
                <w:szCs w:val="20"/>
              </w:rPr>
              <w:t>In taluni casi, però, si considera anche per la scuola secondaria di primo grado il livello</w:t>
            </w:r>
            <w:r w:rsidRPr="00280A1F">
              <w:rPr>
                <w:rFonts w:cs="Calibri"/>
                <w:b/>
                <w:sz w:val="20"/>
                <w:szCs w:val="20"/>
              </w:rPr>
              <w:t xml:space="preserve"> 3</w:t>
            </w:r>
          </w:p>
          <w:p w:rsidR="00610439" w:rsidRPr="00280A1F" w:rsidRDefault="00610439" w:rsidP="00A81414">
            <w:pPr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Livello 4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L’alunno si pone domande di senso, intuendo un possibile collegamento tra l’aspetto religioso e culturale. A partire dal contesto in cui vive sa interagire con persone di religione differente.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 xml:space="preserve">Individua le principali tappe e alcuni dati oggettivi della storia della salvezza, della vita  e dello </w:t>
            </w: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insegnamento di Gesù, del cristianesimo delle origini.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Riconosce le vicende fondamentali della storia della Chiesa collocandole correttamente nel  tempo ed individuando il significato storico-culturale delle stesse.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Riconosce i linguaggi espressivi della fede (simboli, preghiere, riti), ne coglie le tracce evidenti presenti in ambito locale, italiano, europeo e nel mondo, intuendone l’importanza dal punto di vista artistico, culturale e spirituale.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Riconosce che la fede cristiana propone valori etici e religiosi. Inizia a confrontarsi con la complessità dell’esistenza e impara a dare valore ai propri comportamenti, per relazionarsi con se stesso, con gli altri, con il mondo che lo circonda.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/>
                <w:sz w:val="20"/>
                <w:szCs w:val="20"/>
              </w:rPr>
              <w:t>Livello 5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 xml:space="preserve">L’alunno è aperto alla ricerca della verità e sa interrogarsi sul trascendente e porsi domande di senso, cogliendo l’intreccio tra la dimensione religiosa e </w:t>
            </w: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culturale. A partire dal contesto in cui vive sa interagire con pe</w:t>
            </w:r>
            <w:r w:rsidR="003308CB">
              <w:rPr>
                <w:rFonts w:cs="Calibri"/>
                <w:bCs/>
                <w:color w:val="000000"/>
                <w:sz w:val="20"/>
                <w:szCs w:val="20"/>
              </w:rPr>
              <w:t xml:space="preserve">rsone di religione differente, </w:t>
            </w: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 xml:space="preserve">sviluppando un identità capace di accoglienza, confronto, dialogo. 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Individua a partire dalla Bibbia, le tappe essenziali e i dati oggettivi della storia della Salvezza, della vita</w:t>
            </w:r>
            <w:r w:rsidR="001B5ECC">
              <w:rPr>
                <w:rFonts w:cs="Calibri"/>
                <w:bCs/>
                <w:color w:val="000000"/>
                <w:sz w:val="20"/>
                <w:szCs w:val="20"/>
              </w:rPr>
              <w:t xml:space="preserve"> e </w:t>
            </w:r>
            <w:bookmarkStart w:id="0" w:name="_GoBack"/>
            <w:bookmarkEnd w:id="0"/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dell</w:t>
            </w:r>
            <w:r w:rsidR="003308CB">
              <w:rPr>
                <w:rFonts w:cs="Calibri"/>
                <w:bCs/>
                <w:color w:val="000000"/>
                <w:sz w:val="20"/>
                <w:szCs w:val="20"/>
              </w:rPr>
              <w:t>’</w:t>
            </w: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insegnamento di Gesù, del cristianesimo delle origini.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 xml:space="preserve">Ricostruisce gli elementi fondamentali della storia della Chiesa e li collega con le vicende della storia civile passata e recente </w:t>
            </w: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individuando criteri  per avviarne una interpretazione consapevole.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>Riconosce i linguaggi espressivi della fede (simboli, preghiere, riti), ne individua le tracce presenti in ambito locale, italiano, europeo e nel mondo, imparando ad apprezzarli dal punto di vista artistico, culturale e spirituale.</w:t>
            </w:r>
          </w:p>
          <w:p w:rsidR="00610439" w:rsidRPr="00280A1F" w:rsidRDefault="00610439" w:rsidP="00A81414">
            <w:pPr>
              <w:autoSpaceDE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610439" w:rsidRPr="00280A1F" w:rsidRDefault="00610439" w:rsidP="00A81414">
            <w:pPr>
              <w:autoSpaceDE w:val="0"/>
              <w:rPr>
                <w:rFonts w:cs="Calibri"/>
                <w:sz w:val="20"/>
                <w:szCs w:val="20"/>
              </w:rPr>
            </w:pP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t xml:space="preserve">Coglie le implicazioni etiche della fede cristiana e le rende oggetto di riflessione in vista di scelte di vita progettuali e responsabili. Inizia a confrontarsi con </w:t>
            </w:r>
            <w:r w:rsidRPr="00280A1F"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la complessità dell’esistenza e impara a dare valore ai propri comportamenti, per relazionarsi in maniera armoniosa con se stesso, con gli altri, con il mondo che lo circonda.</w:t>
            </w:r>
          </w:p>
          <w:p w:rsidR="00610439" w:rsidRPr="00280A1F" w:rsidRDefault="00610439" w:rsidP="00A81414">
            <w:pPr>
              <w:rPr>
                <w:rFonts w:cs="Calibri"/>
                <w:sz w:val="20"/>
                <w:szCs w:val="20"/>
              </w:rPr>
            </w:pPr>
          </w:p>
        </w:tc>
      </w:tr>
      <w:tr w:rsidR="00610439" w:rsidRPr="00280A1F" w:rsidTr="00A81414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autoSpaceDE w:val="0"/>
              <w:snapToGrid w:val="0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</w:p>
          <w:p w:rsidR="00610439" w:rsidRPr="00280A1F" w:rsidRDefault="00610439" w:rsidP="00A81414">
            <w:pPr>
              <w:autoSpaceDE w:val="0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280A1F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lastRenderedPageBreak/>
              <w:t>La Bibbia e le altre fonti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2"/>
              </w:numPr>
              <w:autoSpaceDE w:val="0"/>
              <w:ind w:left="317" w:hanging="283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Saper adoperare la Bibbia come documento storico-culturale e apprendere che nella fede della Chiesa è accolta come Parola di Dio.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2"/>
              </w:numPr>
              <w:autoSpaceDE w:val="0"/>
              <w:ind w:left="317" w:hanging="283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Individuare il contenuto centrale di alcuni testi biblici, utilizzando tutte le informazioni necessarie ed avvalendosi correttamente di adeguati metodi interpretativi.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22"/>
              </w:numPr>
              <w:autoSpaceDE w:val="0"/>
              <w:ind w:left="317" w:hanging="283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Individuare i testi biblici che hanno ispirato le principali produzioni artistiche (letterarie, musicali, pittoriche…) italiane ed europee.</w:t>
            </w:r>
          </w:p>
          <w:p w:rsidR="00610439" w:rsidRPr="00280A1F" w:rsidRDefault="00610439" w:rsidP="00A81414">
            <w:pPr>
              <w:pStyle w:val="Paragrafoelenco"/>
              <w:autoSpaceDE w:val="0"/>
              <w:ind w:left="34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pStyle w:val="Paragrafoelenco"/>
              <w:widowControl w:val="0"/>
              <w:autoSpaceDE w:val="0"/>
              <w:snapToGrid w:val="0"/>
              <w:ind w:left="0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ind w:left="175" w:hanging="175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Bibbia: memoria di un dialogo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ind w:left="175" w:hanging="175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lastRenderedPageBreak/>
              <w:t>I Vangeli: la buona notizia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ind w:left="175" w:hanging="175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Il Gesù storico, l’annuncio del Regno, il crocifisso risorto; la Chiesa delle origini (Atti degli Apostoli e Lettere)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religione interpreta la vita; la questione delle origini: scienza e fede a confronto (Gen 1-2)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La coscienza morale, l’ingiustizia, il male (Gen 3,1-24).</w:t>
            </w: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610439" w:rsidRPr="00280A1F" w:rsidTr="00A81414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autoSpaceDE w:val="0"/>
              <w:snapToGrid w:val="0"/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</w:pPr>
          </w:p>
          <w:p w:rsidR="00610439" w:rsidRPr="00280A1F" w:rsidRDefault="00610439" w:rsidP="00A81414">
            <w:pPr>
              <w:autoSpaceDE w:val="0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280A1F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Il linguaggio religioso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4"/>
              </w:numPr>
              <w:autoSpaceDE w:val="0"/>
              <w:ind w:left="317" w:hanging="283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Comprendere il significato principale dei simboli religiosi, delle celebrazioni liturgiche e dei sacramenti della Chiesa.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4"/>
              </w:numPr>
              <w:autoSpaceDE w:val="0"/>
              <w:ind w:left="317" w:hanging="283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Riconoscere il messaggio cristiano nell’arte e nella cultura in Italia e in Europa, nell’epoca tardo-antica, medievale, moderna e contemporanea.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4"/>
              </w:numPr>
              <w:autoSpaceDE w:val="0"/>
              <w:ind w:left="317" w:hanging="283"/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 xml:space="preserve">Individuare gli elementi </w:t>
            </w: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lastRenderedPageBreak/>
              <w:t>specifici della preghiera cristiana e farne anche un confronto con quelli di altre religioni.</w:t>
            </w:r>
          </w:p>
          <w:p w:rsidR="00610439" w:rsidRPr="00280A1F" w:rsidRDefault="00610439" w:rsidP="00610439">
            <w:pPr>
              <w:pStyle w:val="Paragrafoelenco"/>
              <w:numPr>
                <w:ilvl w:val="0"/>
                <w:numId w:val="14"/>
              </w:numPr>
              <w:autoSpaceDE w:val="0"/>
              <w:ind w:left="317" w:hanging="28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0A1F">
              <w:rPr>
                <w:rFonts w:asciiTheme="minorHAnsi" w:eastAsia="Times New Roman" w:hAnsiTheme="minorHAnsi" w:cs="Calibri"/>
                <w:sz w:val="20"/>
                <w:szCs w:val="20"/>
                <w:lang w:eastAsia="it-IT"/>
              </w:rPr>
              <w:t>Focalizzare le strutture e i significati dei luoghi sacri dall’antichità ai nostri giorni.</w:t>
            </w:r>
          </w:p>
          <w:p w:rsidR="00610439" w:rsidRPr="00280A1F" w:rsidRDefault="00610439" w:rsidP="00A81414">
            <w:pPr>
              <w:widowControl w:val="0"/>
              <w:autoSpaceDE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pStyle w:val="Paragrafoelenco"/>
              <w:widowControl w:val="0"/>
              <w:autoSpaceDE w:val="0"/>
              <w:snapToGrid w:val="0"/>
              <w:ind w:left="33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 segni religiosi in genere e in particolare: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 segni del cristianesimo nella cultura italiana ed europea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Tempi e feste cristiane: l’anno liturgico.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Il senso religioso nell’uomo: dalla religiosità naturale e primitiva alle grandi religioni nel mondo oggi.</w:t>
            </w:r>
          </w:p>
          <w:p w:rsidR="00610439" w:rsidRPr="00280A1F" w:rsidRDefault="003308CB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La preghiera d</w:t>
            </w:r>
            <w:r w:rsidR="00610439" w:rsidRPr="00280A1F">
              <w:rPr>
                <w:rFonts w:asciiTheme="minorHAnsi" w:hAnsiTheme="minorHAnsi" w:cs="Calibri"/>
                <w:bCs/>
                <w:sz w:val="20"/>
                <w:szCs w:val="20"/>
              </w:rPr>
              <w:t>ella Chiesa: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dai Salmi alla preghiera di Gesù;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in dialogo con le altre grandi religioni.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lastRenderedPageBreak/>
              <w:t>Lo spazio sacro dall’antichità ai nostri giorni: strutture e significati, con particolare riguardo all’ebraismo e al cristianesimo.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Le religioni in dialogo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Caratteri generali delle grandi religioni</w:t>
            </w:r>
          </w:p>
          <w:p w:rsidR="00610439" w:rsidRPr="00280A1F" w:rsidRDefault="00610439" w:rsidP="00610439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ind w:left="459" w:hanging="28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80A1F">
              <w:rPr>
                <w:rFonts w:asciiTheme="minorHAnsi" w:hAnsiTheme="minorHAnsi" w:cs="Calibri"/>
                <w:bCs/>
                <w:sz w:val="20"/>
                <w:szCs w:val="20"/>
              </w:rPr>
              <w:t>Il dialogo interreligioso nel Concilio Vaticano II e nella Chiesa oggi.</w:t>
            </w:r>
          </w:p>
          <w:p w:rsidR="00610439" w:rsidRPr="00280A1F" w:rsidRDefault="00610439" w:rsidP="00A81414">
            <w:pPr>
              <w:pStyle w:val="Paragrafoelenco"/>
              <w:widowControl w:val="0"/>
              <w:autoSpaceDE w:val="0"/>
              <w:ind w:left="175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Pr="00280A1F" w:rsidRDefault="00610439" w:rsidP="00A81414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610439" w:rsidTr="00A81414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Default="00610439" w:rsidP="00A81414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Default="00610439" w:rsidP="00A81414">
            <w:pPr>
              <w:autoSpaceDE w:val="0"/>
              <w:snapToGrid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  <w:p w:rsidR="00610439" w:rsidRDefault="00610439" w:rsidP="00A81414">
            <w:pPr>
              <w:autoSpaceDE w:val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 valori etici e religiosi</w:t>
            </w:r>
          </w:p>
          <w:p w:rsidR="00610439" w:rsidRDefault="00610439" w:rsidP="00610439">
            <w:pPr>
              <w:pStyle w:val="Paragrafoelenco"/>
              <w:numPr>
                <w:ilvl w:val="0"/>
                <w:numId w:val="18"/>
              </w:numPr>
              <w:autoSpaceDE w:val="0"/>
              <w:ind w:left="317" w:hanging="283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Cogliere nelle domande dell’uomo e in tante sue esperienze tracce di una ricerca religiosa.</w:t>
            </w:r>
          </w:p>
          <w:p w:rsidR="00610439" w:rsidRDefault="00610439" w:rsidP="00610439">
            <w:pPr>
              <w:pStyle w:val="Paragrafoelenco"/>
              <w:numPr>
                <w:ilvl w:val="0"/>
                <w:numId w:val="18"/>
              </w:numPr>
              <w:autoSpaceDE w:val="0"/>
              <w:ind w:left="317" w:hanging="283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Riconoscere l’originalità della speranza cristiana, in risposta al bisogno di salvezza della condizione umana nella sua fragilità, finitezza ed esposizione al male.</w:t>
            </w:r>
          </w:p>
          <w:p w:rsidR="00610439" w:rsidRDefault="00610439" w:rsidP="00610439">
            <w:pPr>
              <w:pStyle w:val="Paragrafoelenco"/>
              <w:numPr>
                <w:ilvl w:val="0"/>
                <w:numId w:val="18"/>
              </w:numPr>
              <w:autoSpaceDE w:val="0"/>
              <w:ind w:left="317" w:hanging="283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Saper esporre le principali motivazioni che sostengono le scelte etiche dei cattolici rispetto alle relazioni affettive e al valore della vita dal suo inizio al suo termine, in un contesto di pluralismo culturale e religioso.</w:t>
            </w:r>
          </w:p>
          <w:p w:rsidR="00610439" w:rsidRDefault="00610439" w:rsidP="00610439">
            <w:pPr>
              <w:pStyle w:val="Paragrafoelenco"/>
              <w:numPr>
                <w:ilvl w:val="0"/>
                <w:numId w:val="18"/>
              </w:numPr>
              <w:autoSpaceDE w:val="0"/>
              <w:ind w:left="317" w:hanging="28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Confrontarsi con la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lastRenderedPageBreak/>
              <w:t>proposta cristiana di vita come contributo originale per la realizzazione di un progetto libero e responsabile.</w:t>
            </w:r>
          </w:p>
          <w:p w:rsidR="00610439" w:rsidRDefault="00610439" w:rsidP="00A81414">
            <w:pPr>
              <w:pStyle w:val="Paragrafoelenco"/>
              <w:autoSpaceDE w:val="0"/>
              <w:ind w:left="3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Default="00610439" w:rsidP="00A81414">
            <w:pPr>
              <w:pStyle w:val="Paragrafoelenco"/>
              <w:widowControl w:val="0"/>
              <w:autoSpaceDE w:val="0"/>
              <w:snapToGrid w:val="0"/>
              <w:ind w:left="33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610439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Il senso religioso nell’uomo: dalla religiosità naturale e primitiva alle grandi religioni nel mondo oggi.</w:t>
            </w:r>
          </w:p>
          <w:p w:rsidR="00610439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Le religioni in dialogo, in particolare sui valori</w:t>
            </w:r>
          </w:p>
          <w:p w:rsidR="00610439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religione interpreta la vita; la questione delle origini: scienza e fede cristiana a confronto (Gen 1-2)</w:t>
            </w:r>
          </w:p>
          <w:p w:rsidR="00610439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coscienza morale, l’ingiustizia, il male (Gen 3,1-24) nella visione ebraico-cristiana.</w:t>
            </w:r>
          </w:p>
          <w:p w:rsidR="00610439" w:rsidRDefault="00610439" w:rsidP="00610439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ind w:left="175" w:hanging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 vita: un progetto; progetto di vita cristiano, secondo le Beatitudini.</w:t>
            </w: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Default="00610439" w:rsidP="00A81414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439" w:rsidRDefault="00610439" w:rsidP="00A81414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439" w:rsidRDefault="00610439" w:rsidP="00A8141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A55C64" w:rsidRPr="008269BF" w:rsidRDefault="00A55C64">
      <w:pPr>
        <w:rPr>
          <w:rFonts w:ascii="Arial" w:hAnsi="Arial" w:cs="Arial"/>
          <w:noProof/>
          <w:sz w:val="20"/>
          <w:szCs w:val="20"/>
          <w:lang w:eastAsia="it-IT"/>
        </w:rPr>
      </w:pPr>
    </w:p>
    <w:sectPr w:rsidR="00A55C64" w:rsidRPr="008269BF" w:rsidSect="008269BF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</w:rPr>
    </w:lvl>
  </w:abstractNum>
  <w:abstractNum w:abstractNumId="1">
    <w:nsid w:val="00000003"/>
    <w:multiLevelType w:val="singleLevel"/>
    <w:tmpl w:val="00000003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53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53" w:hanging="360"/>
      </w:p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53" w:hanging="360"/>
      </w:p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53" w:hanging="360"/>
      </w:p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53" w:hanging="360"/>
      </w:pPr>
    </w:lvl>
  </w:abstractNum>
  <w:abstractNum w:abstractNumId="16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7">
    <w:nsid w:val="00000013"/>
    <w:multiLevelType w:val="singleLevel"/>
    <w:tmpl w:val="0000001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8">
    <w:nsid w:val="00000014"/>
    <w:multiLevelType w:val="singleLevel"/>
    <w:tmpl w:val="00000014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Times New Roman" w:hAnsi="Times New Roman" w:cs="Arial"/>
      </w:rPr>
    </w:lvl>
  </w:abstractNum>
  <w:abstractNum w:abstractNumId="19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0">
    <w:nsid w:val="00000016"/>
    <w:multiLevelType w:val="singleLevel"/>
    <w:tmpl w:val="00000016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753" w:hanging="360"/>
      </w:pPr>
    </w:lvl>
  </w:abstractNum>
  <w:abstractNum w:abstractNumId="21">
    <w:nsid w:val="00000017"/>
    <w:multiLevelType w:val="singleLevel"/>
    <w:tmpl w:val="00000017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2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269BF"/>
    <w:rsid w:val="001B5ECC"/>
    <w:rsid w:val="002157CA"/>
    <w:rsid w:val="00277AE4"/>
    <w:rsid w:val="00280A1F"/>
    <w:rsid w:val="00280DAC"/>
    <w:rsid w:val="003308CB"/>
    <w:rsid w:val="00364080"/>
    <w:rsid w:val="003B0D9F"/>
    <w:rsid w:val="00610439"/>
    <w:rsid w:val="00687506"/>
    <w:rsid w:val="00816469"/>
    <w:rsid w:val="008269BF"/>
    <w:rsid w:val="00A55C64"/>
    <w:rsid w:val="00AB2CC4"/>
    <w:rsid w:val="00FC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10439"/>
    <w:pPr>
      <w:suppressAutoHyphens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C552-86DC-487C-9DE3-C8B7C927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bonso</dc:creator>
  <cp:lastModifiedBy>Tiziano Veronese</cp:lastModifiedBy>
  <cp:revision>2</cp:revision>
  <dcterms:created xsi:type="dcterms:W3CDTF">2018-01-09T21:44:00Z</dcterms:created>
  <dcterms:modified xsi:type="dcterms:W3CDTF">2018-01-09T21:44:00Z</dcterms:modified>
</cp:coreProperties>
</file>